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C0998" w14:textId="178BBA11" w:rsidR="00A1619A" w:rsidRDefault="0012355F">
      <w:r>
        <w:rPr>
          <w:b/>
          <w:noProof/>
        </w:rPr>
        <mc:AlternateContent>
          <mc:Choice Requires="wps">
            <w:drawing>
              <wp:anchor distT="0" distB="0" distL="114300" distR="114300" simplePos="0" relativeHeight="2" behindDoc="0" locked="0" layoutInCell="1" allowOverlap="1" wp14:anchorId="02A8A114" wp14:editId="2BDE458D">
                <wp:simplePos x="0" y="0"/>
                <wp:positionH relativeFrom="margin">
                  <wp:align>center</wp:align>
                </wp:positionH>
                <wp:positionV relativeFrom="paragraph">
                  <wp:posOffset>332105</wp:posOffset>
                </wp:positionV>
                <wp:extent cx="6096635" cy="1053388"/>
                <wp:effectExtent l="0" t="0" r="37465" b="52070"/>
                <wp:wrapNone/>
                <wp:docPr id="1" name="Rettangolo 3"/>
                <wp:cNvGraphicFramePr/>
                <a:graphic xmlns:a="http://schemas.openxmlformats.org/drawingml/2006/main">
                  <a:graphicData uri="http://schemas.microsoft.com/office/word/2010/wordprocessingShape">
                    <wps:wsp>
                      <wps:cNvSpPr/>
                      <wps:spPr>
                        <a:xfrm>
                          <a:off x="0" y="0"/>
                          <a:ext cx="6096635" cy="1053388"/>
                        </a:xfrm>
                        <a:prstGeom prst="rect">
                          <a:avLst/>
                        </a:prstGeom>
                        <a:solidFill>
                          <a:srgbClr val="A5A5A5"/>
                        </a:solidFill>
                        <a:ln w="9360">
                          <a:solidFill>
                            <a:srgbClr val="000000"/>
                          </a:solidFill>
                          <a:miter/>
                        </a:ln>
                        <a:effectLst>
                          <a:outerShdw dist="28398" dir="3806097" algn="ctr" rotWithShape="0">
                            <a:srgbClr val="525252">
                              <a:alpha val="50000"/>
                            </a:srgbClr>
                          </a:outerShdw>
                        </a:effectLst>
                      </wps:spPr>
                      <wps:style>
                        <a:lnRef idx="0">
                          <a:scrgbClr r="0" g="0" b="0"/>
                        </a:lnRef>
                        <a:fillRef idx="0">
                          <a:scrgbClr r="0" g="0" b="0"/>
                        </a:fillRef>
                        <a:effectRef idx="0">
                          <a:scrgbClr r="0" g="0" b="0"/>
                        </a:effectRef>
                        <a:fontRef idx="minor"/>
                      </wps:style>
                      <wps:txbx>
                        <w:txbxContent>
                          <w:p w14:paraId="786C3EE2" w14:textId="2CA5827B" w:rsidR="002C48BB" w:rsidRDefault="002C48BB" w:rsidP="009049C8">
                            <w:pPr>
                              <w:jc w:val="center"/>
                              <w:rPr>
                                <w:b/>
                              </w:rPr>
                            </w:pPr>
                            <w:r w:rsidRPr="002C48BB">
                              <w:rPr>
                                <w:b/>
                              </w:rPr>
                              <w:t xml:space="preserve">PROCEDURA NEGOZIATA PER AFFIDAMENTO DEL </w:t>
                            </w:r>
                            <w:r w:rsidR="009F3EE9">
                              <w:rPr>
                                <w:b/>
                              </w:rPr>
                              <w:t>SERVIZIO S</w:t>
                            </w:r>
                            <w:r w:rsidRPr="002C48BB">
                              <w:rPr>
                                <w:b/>
                              </w:rPr>
                              <w:t xml:space="preserve">OVRACOMUNALE DI CUSTODIA SOCIALE PER IL PERIODO 01.01.2023 – 31.12.2024 (CON OPZIONE DI PROROGA PER ULTERIORI </w:t>
                            </w:r>
                            <w:r w:rsidR="005A66C8">
                              <w:rPr>
                                <w:b/>
                              </w:rPr>
                              <w:t xml:space="preserve">     </w:t>
                            </w:r>
                            <w:r w:rsidRPr="002C48BB">
                              <w:rPr>
                                <w:b/>
                              </w:rPr>
                              <w:t xml:space="preserve">ANNI DUE) PER L’AMBITO TERRITORIALE “ISOLA BERGAMASCA E BASSA VAL SAN MARTINO” </w:t>
                            </w:r>
                          </w:p>
                          <w:p w14:paraId="766DD1CB" w14:textId="684E6903" w:rsidR="00A1619A" w:rsidRPr="00F829A6" w:rsidRDefault="002C48BB" w:rsidP="009049C8">
                            <w:pPr>
                              <w:jc w:val="center"/>
                              <w:rPr>
                                <w:b/>
                              </w:rPr>
                            </w:pPr>
                            <w:r w:rsidRPr="002C48BB">
                              <w:rPr>
                                <w:b/>
                              </w:rPr>
                              <w:t xml:space="preserve"> CIG: </w:t>
                            </w:r>
                            <w:r w:rsidR="00F829A6" w:rsidRPr="00F829A6">
                              <w:rPr>
                                <w:b/>
                              </w:rPr>
                              <w:t>952938379E</w:t>
                            </w:r>
                          </w:p>
                        </w:txbxContent>
                      </wps:txbx>
                      <wps:bodyPr wrap="square">
                        <a:noAutofit/>
                      </wps:bodyPr>
                    </wps:wsp>
                  </a:graphicData>
                </a:graphic>
                <wp14:sizeRelV relativeFrom="margin">
                  <wp14:pctHeight>0</wp14:pctHeight>
                </wp14:sizeRelV>
              </wp:anchor>
            </w:drawing>
          </mc:Choice>
          <mc:Fallback>
            <w:pict>
              <v:rect w14:anchorId="02A8A114" id="Rettangolo 3" o:spid="_x0000_s1026" style="position:absolute;margin-left:0;margin-top:26.15pt;width:480.05pt;height:82.95pt;z-index: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" fillcolor="#a5a5a5" strokeweight=".26mm">
                <v:shadow on="t" color="#525252" opacity=".5" offset="1pt"/>
                <v:textbox>
                  <w:txbxContent>
                    <w:p w14:paraId="786C3EE2" w14:textId="2CA5827B" w:rsidR="002C48BB" w:rsidRDefault="002C48BB" w:rsidP="009049C8">
                      <w:pPr>
                        <w:jc w:val="center"/>
                        <w:rPr>
                          <w:b/>
                        </w:rPr>
                      </w:pPr>
                      <w:r w:rsidRPr="002C48BB">
                        <w:rPr>
                          <w:b/>
                        </w:rPr>
                        <w:t xml:space="preserve">PROCEDURA NEGOZIATA PER AFFIDAMENTO DEL </w:t>
                      </w:r>
                      <w:r w:rsidR="009F3EE9">
                        <w:rPr>
                          <w:b/>
                        </w:rPr>
                        <w:t>SERVIZIO S</w:t>
                      </w:r>
                      <w:r w:rsidRPr="002C48BB">
                        <w:rPr>
                          <w:b/>
                        </w:rPr>
                        <w:t xml:space="preserve">OVRACOMUNALE DI CUSTODIA SOCIALE PER IL PERIODO 01.01.2023 – 31.12.2024 (CON OPZIONE DI PROROGA PER ULTERIORI </w:t>
                      </w:r>
                      <w:r w:rsidR="005A66C8">
                        <w:rPr>
                          <w:b/>
                        </w:rPr>
                        <w:t xml:space="preserve">     </w:t>
                      </w:r>
                      <w:r w:rsidRPr="002C48BB">
                        <w:rPr>
                          <w:b/>
                        </w:rPr>
                        <w:t xml:space="preserve">ANNI DUE) PER L’AMBITO TERRITORIALE “ISOLA BERGAMASCA E BASSA VAL SAN MARTINO” </w:t>
                      </w:r>
                    </w:p>
                    <w:p w14:paraId="766DD1CB" w14:textId="684E6903" w:rsidR="00A1619A" w:rsidRPr="00F829A6" w:rsidRDefault="002C48BB" w:rsidP="009049C8">
                      <w:pPr>
                        <w:jc w:val="center"/>
                        <w:rPr>
                          <w:b/>
                        </w:rPr>
                      </w:pPr>
                      <w:r w:rsidRPr="002C48BB">
                        <w:rPr>
                          <w:b/>
                        </w:rPr>
                        <w:t xml:space="preserve"> CIG: </w:t>
                      </w:r>
                      <w:r w:rsidR="00F829A6" w:rsidRPr="00F829A6">
                        <w:rPr>
                          <w:b/>
                        </w:rPr>
                        <w:t>952938379E</w:t>
                      </w:r>
                    </w:p>
                  </w:txbxContent>
                </v:textbox>
                <w10:wrap anchorx="margin"/>
              </v:rect>
            </w:pict>
          </mc:Fallback>
        </mc:AlternateContent>
      </w:r>
      <w:r w:rsidR="00023F7F">
        <w:t xml:space="preserve"> (da stampare su carta intestata)</w:t>
      </w:r>
    </w:p>
    <w:p w14:paraId="5278EBFA" w14:textId="0CE4F7B9" w:rsidR="00A1619A" w:rsidRDefault="00023F7F">
      <w:pPr>
        <w:rPr>
          <w:b/>
          <w:sz w:val="24"/>
          <w:szCs w:val="24"/>
        </w:rPr>
      </w:pPr>
      <w:r>
        <w:rPr>
          <w:b/>
          <w:sz w:val="24"/>
          <w:szCs w:val="24"/>
        </w:rPr>
        <w:t>Allegato A 1</w:t>
      </w:r>
    </w:p>
    <w:p w14:paraId="0401B4E9" w14:textId="3B71CB29" w:rsidR="00A1619A" w:rsidRDefault="00A1619A">
      <w:pPr>
        <w:rPr>
          <w:b/>
        </w:rPr>
      </w:pPr>
    </w:p>
    <w:p w14:paraId="5085EF03" w14:textId="77777777" w:rsidR="00A1619A" w:rsidRDefault="00A1619A">
      <w:pPr>
        <w:rPr>
          <w:b/>
        </w:rPr>
      </w:pPr>
    </w:p>
    <w:p w14:paraId="3D2F31EA" w14:textId="77777777" w:rsidR="00A1619A" w:rsidRDefault="00A1619A">
      <w:pPr>
        <w:rPr>
          <w:b/>
        </w:rPr>
      </w:pPr>
    </w:p>
    <w:p w14:paraId="69BFFBE9" w14:textId="7C436DD6" w:rsidR="00A1619A" w:rsidRPr="008A2A68" w:rsidRDefault="0012355F">
      <w:pPr>
        <w:jc w:val="both"/>
        <w:rPr>
          <w:bCs/>
        </w:rPr>
      </w:pPr>
      <w:r>
        <w:rPr>
          <w:bCs/>
        </w:rPr>
        <w:t>D</w:t>
      </w:r>
      <w:r w:rsidR="00023F7F" w:rsidRPr="008A2A68">
        <w:rPr>
          <w:bCs/>
        </w:rPr>
        <w:t xml:space="preserve">ichiarazione che deve essere </w:t>
      </w:r>
      <w:r w:rsidRPr="008A2A68">
        <w:rPr>
          <w:bCs/>
        </w:rPr>
        <w:t>resa da</w:t>
      </w:r>
      <w:r w:rsidR="00023F7F" w:rsidRPr="008A2A68">
        <w:rPr>
          <w:bCs/>
        </w:rPr>
        <w:t xml:space="preserve"> ciascuno dei soggetti indicati al comma 3 dell’art. 80 del </w:t>
      </w:r>
      <w:proofErr w:type="spellStart"/>
      <w:r w:rsidR="00023F7F" w:rsidRPr="008A2A68">
        <w:rPr>
          <w:bCs/>
        </w:rPr>
        <w:t>D.Lgs</w:t>
      </w:r>
      <w:proofErr w:type="spellEnd"/>
      <w:r w:rsidR="00023F7F" w:rsidRPr="008A2A68">
        <w:rPr>
          <w:bCs/>
        </w:rPr>
        <w:t xml:space="preserve"> 50/2016, ovvero:</w:t>
      </w:r>
    </w:p>
    <w:p w14:paraId="15D111D8" w14:textId="06A4EC36" w:rsidR="00023F7F" w:rsidRPr="00023F7F" w:rsidRDefault="00023F7F" w:rsidP="00023F7F">
      <w:pPr>
        <w:pStyle w:val="Paragrafoelenco"/>
        <w:numPr>
          <w:ilvl w:val="0"/>
          <w:numId w:val="1"/>
        </w:numPr>
        <w:jc w:val="both"/>
        <w:rPr>
          <w:i/>
        </w:rPr>
      </w:pPr>
      <w:r w:rsidRPr="00023F7F">
        <w:rPr>
          <w:i/>
        </w:rPr>
        <w:t>dal titolare o dal direttore tecnico, se si tratta di impresa individuale;</w:t>
      </w:r>
    </w:p>
    <w:p w14:paraId="7ABCB329" w14:textId="0A854A76" w:rsidR="00023F7F" w:rsidRPr="00023F7F" w:rsidRDefault="00023F7F" w:rsidP="00023F7F">
      <w:pPr>
        <w:pStyle w:val="Paragrafoelenco"/>
        <w:numPr>
          <w:ilvl w:val="0"/>
          <w:numId w:val="1"/>
        </w:numPr>
        <w:jc w:val="both"/>
        <w:rPr>
          <w:i/>
        </w:rPr>
      </w:pPr>
      <w:r w:rsidRPr="00023F7F">
        <w:rPr>
          <w:i/>
        </w:rPr>
        <w:t xml:space="preserve">da un socio o dal direttore tecnico, se si tratta di </w:t>
      </w:r>
      <w:r w:rsidR="0012355F" w:rsidRPr="00023F7F">
        <w:rPr>
          <w:i/>
        </w:rPr>
        <w:t>società</w:t>
      </w:r>
      <w:r w:rsidRPr="00023F7F">
        <w:rPr>
          <w:i/>
        </w:rPr>
        <w:t xml:space="preserve"> in nome collettivo;</w:t>
      </w:r>
    </w:p>
    <w:p w14:paraId="3594959B" w14:textId="59B081DA" w:rsidR="00023F7F" w:rsidRPr="00023F7F" w:rsidRDefault="00023F7F" w:rsidP="00023F7F">
      <w:pPr>
        <w:pStyle w:val="Paragrafoelenco"/>
        <w:numPr>
          <w:ilvl w:val="0"/>
          <w:numId w:val="1"/>
        </w:numPr>
        <w:jc w:val="both"/>
        <w:rPr>
          <w:i/>
        </w:rPr>
      </w:pPr>
      <w:r w:rsidRPr="00023F7F">
        <w:rPr>
          <w:i/>
        </w:rPr>
        <w:t xml:space="preserve">dai soci accomandatari o dal direttore tecnico, se si tratta di </w:t>
      </w:r>
      <w:r w:rsidR="0012355F" w:rsidRPr="00023F7F">
        <w:rPr>
          <w:i/>
        </w:rPr>
        <w:t>società</w:t>
      </w:r>
      <w:r w:rsidRPr="00023F7F">
        <w:rPr>
          <w:i/>
        </w:rPr>
        <w:t xml:space="preserve"> in accomandita semplice;</w:t>
      </w:r>
    </w:p>
    <w:p w14:paraId="256EBE7C" w14:textId="02C7D72A" w:rsidR="00023F7F" w:rsidRPr="00023F7F" w:rsidRDefault="00023F7F" w:rsidP="00023F7F">
      <w:pPr>
        <w:pStyle w:val="Paragrafoelenco"/>
        <w:numPr>
          <w:ilvl w:val="0"/>
          <w:numId w:val="1"/>
        </w:numPr>
        <w:jc w:val="both"/>
        <w:rPr>
          <w:i/>
        </w:rPr>
      </w:pPr>
      <w:r w:rsidRPr="00023F7F">
        <w:rPr>
          <w:i/>
        </w:rPr>
        <w:t xml:space="preserve">dai membri del consiglio di amministrazione cui sia stata conferita la legale rappresentanza, ivi compresi institori e procuratori generali, dai membri degli organi con poteri di direzione o di vigilanza o dai soggetti muniti di poteri di rappresentanza, di direzione o di controllo, dal direttore tecnico o dal socio unico persona fisica, ovvero del socio di maggioranza (in caso di </w:t>
      </w:r>
      <w:r w:rsidR="0012355F" w:rsidRPr="00023F7F">
        <w:rPr>
          <w:i/>
        </w:rPr>
        <w:t>società</w:t>
      </w:r>
      <w:r w:rsidRPr="00023F7F">
        <w:rPr>
          <w:i/>
        </w:rPr>
        <w:t xml:space="preserve"> con un numero di soci pari o inferiore a quattro), se si tratta di altro tipo di </w:t>
      </w:r>
      <w:r w:rsidR="0012355F" w:rsidRPr="00023F7F">
        <w:rPr>
          <w:i/>
        </w:rPr>
        <w:t>società</w:t>
      </w:r>
      <w:r w:rsidRPr="00023F7F">
        <w:rPr>
          <w:i/>
        </w:rPr>
        <w:t xml:space="preserve"> o consorzio.</w:t>
      </w:r>
    </w:p>
    <w:p w14:paraId="5FFCA65C" w14:textId="79137F78" w:rsidR="00023F7F" w:rsidRPr="0012355F" w:rsidRDefault="00023F7F">
      <w:pPr>
        <w:jc w:val="both"/>
      </w:pPr>
      <w:r w:rsidRPr="0012355F">
        <w:t xml:space="preserve">Le dichiarazioni vanno prodotte anche dai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w:t>
      </w:r>
      <w:r w:rsidR="0012355F" w:rsidRPr="0012355F">
        <w:t>è</w:t>
      </w:r>
      <w:r w:rsidRPr="0012355F">
        <w:t xml:space="preserve"> stato depenalizzato ovvero quando </w:t>
      </w:r>
      <w:r w:rsidR="0012355F" w:rsidRPr="0012355F">
        <w:t>è</w:t>
      </w:r>
      <w:r w:rsidRPr="0012355F">
        <w:t xml:space="preserve"> intervenuta la riabilitazione (ovvero, nei casi di condanna ad una pena accessoria perpetua, quando questa </w:t>
      </w:r>
      <w:r w:rsidR="0012355F" w:rsidRPr="0012355F">
        <w:t>è</w:t>
      </w:r>
      <w:r w:rsidRPr="0012355F">
        <w:t xml:space="preserve"> stata dichiarata estinta ai sensi dell'articolo 179, settimo comma, del codice penale) ovvero quando il reato </w:t>
      </w:r>
      <w:r w:rsidR="0012355F" w:rsidRPr="0012355F">
        <w:t>è</w:t>
      </w:r>
      <w:r w:rsidRPr="0012355F">
        <w:t xml:space="preserve"> stato dichiarato estinto dopo la condanna ovvero in caso di revoca della condanna medesima.</w:t>
      </w:r>
    </w:p>
    <w:p w14:paraId="07B9BF15" w14:textId="77777777" w:rsidR="00A1619A" w:rsidRDefault="00023F7F">
      <w:pPr>
        <w:jc w:val="both"/>
      </w:pPr>
      <w:r>
        <w:t>Il sottoscritto …………………………………………………… nato il ……………………… a ………………………………………………………</w:t>
      </w:r>
    </w:p>
    <w:p w14:paraId="7BE436B5" w14:textId="77777777" w:rsidR="00A1619A" w:rsidRDefault="00023F7F">
      <w:pPr>
        <w:jc w:val="both"/>
        <w:rPr>
          <w:b/>
        </w:rPr>
      </w:pPr>
      <w:r>
        <w:t xml:space="preserve">in qualità di ……………………………………………………………………………………………………………………………………………………. </w:t>
      </w:r>
    </w:p>
    <w:p w14:paraId="7D13B2CA" w14:textId="77777777" w:rsidR="00A1619A" w:rsidRDefault="00023F7F">
      <w:pPr>
        <w:jc w:val="both"/>
      </w:pPr>
      <w:r>
        <w:t>dell’impresa ……………………………………………………… con sede in …………………………………………………………………</w:t>
      </w:r>
      <w:proofErr w:type="gramStart"/>
      <w:r>
        <w:t>…….</w:t>
      </w:r>
      <w:proofErr w:type="gramEnd"/>
      <w:r>
        <w:t>.</w:t>
      </w:r>
    </w:p>
    <w:p w14:paraId="77BEE518" w14:textId="77777777" w:rsidR="00A1619A" w:rsidRDefault="00023F7F">
      <w:pPr>
        <w:jc w:val="both"/>
      </w:pPr>
      <w:r>
        <w:t>con codice fiscale n……………………………………… con partita IVA n ……………………………………………, consapevole</w:t>
      </w:r>
    </w:p>
    <w:p w14:paraId="7167B158" w14:textId="77777777" w:rsidR="00A1619A" w:rsidRDefault="00023F7F">
      <w:pPr>
        <w:jc w:val="both"/>
      </w:pPr>
      <w:r>
        <w:t>delle sanzioni penali nel caso di dichiarazioni non veritiere, di formazione o uso di atti falsi, richiamate</w:t>
      </w:r>
    </w:p>
    <w:p w14:paraId="320B5EE7" w14:textId="77777777" w:rsidR="00A1619A" w:rsidRDefault="00023F7F">
      <w:pPr>
        <w:jc w:val="both"/>
      </w:pPr>
      <w:r>
        <w:t>dall'art. 76 del d.p.r. n. 445 del 28.12.2000 e successive modifiche,</w:t>
      </w:r>
    </w:p>
    <w:p w14:paraId="794486FA" w14:textId="77777777" w:rsidR="00A1619A" w:rsidRDefault="00023F7F">
      <w:pPr>
        <w:ind w:left="4248" w:firstLine="708"/>
        <w:jc w:val="both"/>
        <w:rPr>
          <w:b/>
        </w:rPr>
      </w:pPr>
      <w:r>
        <w:rPr>
          <w:b/>
        </w:rPr>
        <w:t>DICHIARA</w:t>
      </w:r>
    </w:p>
    <w:p w14:paraId="54FB1476" w14:textId="1EA35269" w:rsidR="00A1619A" w:rsidRPr="008A2A68" w:rsidRDefault="00023F7F">
      <w:pPr>
        <w:jc w:val="both"/>
        <w:rPr>
          <w:bCs/>
        </w:rPr>
      </w:pPr>
      <w:r w:rsidRPr="008A2A68">
        <w:rPr>
          <w:bCs/>
        </w:rPr>
        <w:t xml:space="preserve">ai sensi degli articoli 46 e 47 del D.P.R. 28 dicembre 2000, n. 445 e </w:t>
      </w:r>
      <w:proofErr w:type="spellStart"/>
      <w:r w:rsidRPr="008A2A68">
        <w:rPr>
          <w:bCs/>
        </w:rPr>
        <w:t>s.m.i.</w:t>
      </w:r>
      <w:proofErr w:type="spellEnd"/>
      <w:r w:rsidRPr="008A2A68">
        <w:rPr>
          <w:bCs/>
        </w:rPr>
        <w:t xml:space="preserve"> consapevole delle sanzioni penali previste dall’articolo 76 del medesimo D.P.R. 445/2000 e </w:t>
      </w:r>
      <w:proofErr w:type="spellStart"/>
      <w:r w:rsidRPr="008A2A68">
        <w:rPr>
          <w:bCs/>
        </w:rPr>
        <w:t>s.m.i.</w:t>
      </w:r>
      <w:proofErr w:type="spellEnd"/>
      <w:r w:rsidRPr="008A2A68">
        <w:rPr>
          <w:bCs/>
        </w:rPr>
        <w:t xml:space="preserve">, per le ipotesi di falsità in atti e dichiarazioni mendaci ivi </w:t>
      </w:r>
      <w:r w:rsidR="008A2A68" w:rsidRPr="008A2A68">
        <w:rPr>
          <w:bCs/>
        </w:rPr>
        <w:t>indicate, di</w:t>
      </w:r>
      <w:r w:rsidRPr="008A2A68">
        <w:rPr>
          <w:bCs/>
        </w:rPr>
        <w:t xml:space="preserve"> non trovarsi nei motivi di esclusione di cui all'art. 80, commi 1 e 2, del </w:t>
      </w:r>
      <w:proofErr w:type="spellStart"/>
      <w:r w:rsidRPr="008A2A68">
        <w:rPr>
          <w:bCs/>
        </w:rPr>
        <w:t>D.Lgs.n</w:t>
      </w:r>
      <w:proofErr w:type="spellEnd"/>
      <w:r w:rsidRPr="008A2A68">
        <w:rPr>
          <w:bCs/>
        </w:rPr>
        <w:t>. 50/2016 e, più precisamente:</w:t>
      </w:r>
    </w:p>
    <w:p w14:paraId="3F4CE595" w14:textId="77777777" w:rsidR="00A1619A" w:rsidRDefault="00023F7F">
      <w:pPr>
        <w:jc w:val="both"/>
      </w:pPr>
      <w:r>
        <w:lastRenderedPageBreak/>
        <w:t xml:space="preserve">a) la condanna con sentenza definitiva o decreto penale di condanna divenuto irrevocabile o sentenza di applicazione della pena su richiesta ai sensi dell'articolo 444 del codice di procedura penale, per uno dei seguenti reati: </w:t>
      </w:r>
    </w:p>
    <w:p w14:paraId="0410627E" w14:textId="77777777" w:rsidR="00A1619A" w:rsidRDefault="00023F7F">
      <w:pPr>
        <w:jc w:val="both"/>
      </w:pPr>
      <w:r>
        <w:t xml:space="preserve">-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039F3BB1" w14:textId="0113A842" w:rsidR="00A1619A" w:rsidRDefault="00023F7F">
      <w:pPr>
        <w:jc w:val="both"/>
      </w:pPr>
      <w:r>
        <w:t xml:space="preserve">- delitti, consumati o tentati, di cui </w:t>
      </w:r>
      <w:r w:rsidR="008A2A68">
        <w:t>agli articoli</w:t>
      </w:r>
      <w:r>
        <w:t xml:space="preserve"> 317, 318, 319, 319-ter, 319-quater, 320, 321, 322, 322-</w:t>
      </w:r>
      <w:proofErr w:type="gramStart"/>
      <w:r>
        <w:t>bis,  346</w:t>
      </w:r>
      <w:proofErr w:type="gramEnd"/>
      <w:r>
        <w:t xml:space="preserve">-bis, 353, 353-bis, 354, 355 e 356 del codice penale nonché all’articolo 2635 del codice civile; </w:t>
      </w:r>
    </w:p>
    <w:p w14:paraId="0EC1A675" w14:textId="77777777" w:rsidR="00A1619A" w:rsidRDefault="00023F7F">
      <w:pPr>
        <w:jc w:val="both"/>
      </w:pPr>
      <w:r>
        <w:t xml:space="preserve">- frode ai sensi dell'articolo 1 della convenzione relativa alla tutela degli interessi finanziari delle Comunità europee; </w:t>
      </w:r>
    </w:p>
    <w:p w14:paraId="361B8FFA" w14:textId="77777777" w:rsidR="00A1619A" w:rsidRDefault="00023F7F">
      <w:pPr>
        <w:jc w:val="both"/>
      </w:pPr>
      <w:r>
        <w:t xml:space="preserve">- delitti, consumati o tentati, commessi con finalità di terrorismo, anche internazionale, e di eversione dell'ordine costituzionale reati terroristici o reati connessi alle attività terroristiche; </w:t>
      </w:r>
    </w:p>
    <w:p w14:paraId="5A6F2982" w14:textId="77777777" w:rsidR="00A1619A" w:rsidRDefault="00023F7F">
      <w:pPr>
        <w:jc w:val="both"/>
      </w:pPr>
      <w:r>
        <w:t xml:space="preserve">- delitti di cui agli articoli 648-bis, 648-ter e 648-ter.1 del </w:t>
      </w:r>
      <w:proofErr w:type="gramStart"/>
      <w:r>
        <w:t>codice penale</w:t>
      </w:r>
      <w:proofErr w:type="gramEnd"/>
      <w:r>
        <w:t xml:space="preserve">, riciclaggio di proventi di attività criminose o finanziamento del terrorismo, quali definiti all'articolo 1 del decreto legislativo 22 giugno 2007, n. 109 e successive modificazioni; </w:t>
      </w:r>
    </w:p>
    <w:p w14:paraId="75984933" w14:textId="77777777" w:rsidR="00A1619A" w:rsidRDefault="00023F7F">
      <w:pPr>
        <w:jc w:val="both"/>
      </w:pPr>
      <w:r>
        <w:t xml:space="preserve">- sfruttamento del lavoro minorile e altre forme di tratta di esseri umani definite con il decreto legislativo 4 marzo 2014, n. 24; </w:t>
      </w:r>
    </w:p>
    <w:p w14:paraId="6E3D15B9" w14:textId="77777777" w:rsidR="00A1619A" w:rsidRDefault="00023F7F">
      <w:pPr>
        <w:jc w:val="both"/>
      </w:pPr>
      <w:r>
        <w:t xml:space="preserve">-ogni altro delitto da cui derivi, quale pena accessoria, l'incapacità di contrattare con la pubblica amministrazione; </w:t>
      </w:r>
    </w:p>
    <w:p w14:paraId="38773F23" w14:textId="77777777" w:rsidR="00A1619A" w:rsidRDefault="00023F7F">
      <w:pPr>
        <w:jc w:val="both"/>
      </w:pPr>
      <w:r>
        <w:t>****</w:t>
      </w:r>
    </w:p>
    <w:p w14:paraId="51BDEEF7" w14:textId="248E6ED2" w:rsidR="00A1619A" w:rsidRDefault="00023F7F">
      <w:pPr>
        <w:jc w:val="both"/>
      </w:pPr>
      <w:r>
        <w:t xml:space="preserve">b) sussistenza di cause di decadenza, di sospensione o di divieto previste dall'articolo 67 del decreto legislativo 6 settembre 2011, n. </w:t>
      </w:r>
      <w:proofErr w:type="gramStart"/>
      <w:r>
        <w:t>159  o</w:t>
      </w:r>
      <w:proofErr w:type="gramEnd"/>
      <w:r>
        <w:t xml:space="preserve">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Resta fermo altresì quanto previsto dall’art. 34-bis, commi 6 e 7, del </w:t>
      </w:r>
      <w:proofErr w:type="spellStart"/>
      <w:r>
        <w:t>D.Lgs</w:t>
      </w:r>
      <w:proofErr w:type="spellEnd"/>
      <w:r>
        <w:t xml:space="preserve"> 6 settembre 2011, n. 159. </w:t>
      </w:r>
    </w:p>
    <w:p w14:paraId="7E855DFB" w14:textId="77777777" w:rsidR="00A1619A" w:rsidRDefault="00023F7F">
      <w:pPr>
        <w:jc w:val="both"/>
      </w:pPr>
      <w:r>
        <w:t>luogo e data,</w:t>
      </w:r>
    </w:p>
    <w:p w14:paraId="5D7367BC" w14:textId="77777777" w:rsidR="00A1619A" w:rsidRDefault="00023F7F">
      <w:pPr>
        <w:ind w:left="7080" w:firstLine="708"/>
        <w:jc w:val="both"/>
      </w:pPr>
      <w:r>
        <w:t>Firma</w:t>
      </w:r>
    </w:p>
    <w:p w14:paraId="2F5F7363" w14:textId="77777777" w:rsidR="00A1619A" w:rsidRDefault="00A1619A">
      <w:pPr>
        <w:ind w:left="7080" w:firstLine="708"/>
        <w:jc w:val="both"/>
      </w:pPr>
    </w:p>
    <w:p w14:paraId="7BDA5981" w14:textId="77777777" w:rsidR="00A1619A" w:rsidRDefault="00023F7F">
      <w:pPr>
        <w:jc w:val="both"/>
      </w:pPr>
      <w:r>
        <w:rPr>
          <w:b/>
          <w:u w:val="single"/>
        </w:rPr>
        <w:t xml:space="preserve">Nota Bene: Il documento dovrà essere SOTTOSCRITTO CON FIRMA DIGITALE O SOTTOSCRITTO </w:t>
      </w:r>
      <w:proofErr w:type="gramStart"/>
      <w:r>
        <w:rPr>
          <w:b/>
          <w:u w:val="single"/>
        </w:rPr>
        <w:t>dal  sottoscrittore</w:t>
      </w:r>
      <w:proofErr w:type="gramEnd"/>
      <w:r>
        <w:rPr>
          <w:b/>
          <w:u w:val="single"/>
        </w:rPr>
        <w:t xml:space="preserve"> unitamente a copia del documento di identità del sottoscrittore</w:t>
      </w:r>
    </w:p>
    <w:sectPr w:rsidR="00A1619A">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1A30"/>
    <w:multiLevelType w:val="multilevel"/>
    <w:tmpl w:val="CA6648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C465BCD"/>
    <w:multiLevelType w:val="multilevel"/>
    <w:tmpl w:val="1BE0B26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188643099">
    <w:abstractNumId w:val="1"/>
  </w:num>
  <w:num w:numId="2" w16cid:durableId="695154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9A"/>
    <w:rsid w:val="0002179C"/>
    <w:rsid w:val="00023F7F"/>
    <w:rsid w:val="00043CAF"/>
    <w:rsid w:val="000D39CE"/>
    <w:rsid w:val="0012355F"/>
    <w:rsid w:val="002C48BB"/>
    <w:rsid w:val="002F2178"/>
    <w:rsid w:val="00307D06"/>
    <w:rsid w:val="00382CB6"/>
    <w:rsid w:val="005750CA"/>
    <w:rsid w:val="005A66C8"/>
    <w:rsid w:val="008A2A68"/>
    <w:rsid w:val="009049C8"/>
    <w:rsid w:val="009F3EE9"/>
    <w:rsid w:val="00A1619A"/>
    <w:rsid w:val="00D40697"/>
    <w:rsid w:val="00D73A29"/>
    <w:rsid w:val="00F829A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88C5"/>
  <w15:docId w15:val="{C3530A7B-2465-49D8-876D-AE041714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43C4"/>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167FBF"/>
    <w:rPr>
      <w:rFonts w:ascii="Tahoma" w:hAnsi="Tahoma" w:cs="Tahoma"/>
      <w:sz w:val="16"/>
      <w:szCs w:val="16"/>
      <w:lang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CollegamentoInternet">
    <w:name w:val="Collegamento Internet"/>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Nessunaspaziatura">
    <w:name w:val="No Spacing"/>
    <w:uiPriority w:val="1"/>
    <w:qFormat/>
    <w:rsid w:val="00D937D7"/>
    <w:rPr>
      <w:sz w:val="22"/>
      <w:szCs w:val="22"/>
      <w:lang w:eastAsia="en-US"/>
    </w:rPr>
  </w:style>
  <w:style w:type="paragraph" w:styleId="Paragrafoelenco">
    <w:name w:val="List Paragraph"/>
    <w:basedOn w:val="Normale"/>
    <w:uiPriority w:val="34"/>
    <w:qFormat/>
    <w:rsid w:val="00A722B5"/>
    <w:pPr>
      <w:ind w:left="720"/>
      <w:contextualSpacing/>
    </w:pPr>
  </w:style>
  <w:style w:type="paragraph" w:styleId="Testofumetto">
    <w:name w:val="Balloon Text"/>
    <w:basedOn w:val="Normale"/>
    <w:link w:val="TestofumettoCarattere"/>
    <w:uiPriority w:val="99"/>
    <w:semiHidden/>
    <w:unhideWhenUsed/>
    <w:qFormat/>
    <w:rsid w:val="00167FBF"/>
    <w:pPr>
      <w:spacing w:after="0" w:line="240" w:lineRule="auto"/>
    </w:pPr>
    <w:rPr>
      <w:rFonts w:ascii="Tahoma" w:hAnsi="Tahoma" w:cs="Tahoma"/>
      <w:sz w:val="16"/>
      <w:szCs w:val="16"/>
    </w:r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4452</Characters>
  <Application>Microsoft Office Word</Application>
  <DocSecurity>4</DocSecurity>
  <Lines>37</Lines>
  <Paragraphs>10</Paragraphs>
  <ScaleCrop>false</ScaleCrop>
  <Company>Hewlett-Packard Company</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Mendola</dc:creator>
  <dc:description/>
  <cp:lastModifiedBy>Cecilia Riva - Azienda Isola</cp:lastModifiedBy>
  <cp:revision>2</cp:revision>
  <cp:lastPrinted>2020-11-20T11:07:00Z</cp:lastPrinted>
  <dcterms:created xsi:type="dcterms:W3CDTF">2022-12-05T16:31:00Z</dcterms:created>
  <dcterms:modified xsi:type="dcterms:W3CDTF">2022-12-05T16:31:00Z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