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64145" w14:textId="7FE2FC3A" w:rsidR="001268AA" w:rsidRDefault="001268AA" w:rsidP="003736F4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6F6E3106" w14:textId="715B9422" w:rsidR="002B732E" w:rsidRPr="002B732E" w:rsidRDefault="002B732E" w:rsidP="002B732E">
      <w:pPr>
        <w:tabs>
          <w:tab w:val="left" w:pos="6597"/>
        </w:tabs>
        <w:bidi/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2B732E"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</w:rPr>
        <w:t>ميثاق المسؤولية التربوية المشتركة</w:t>
      </w:r>
    </w:p>
    <w:p w14:paraId="4A1F22B7" w14:textId="364F9519" w:rsidR="009430AE" w:rsidRDefault="00EB5AD0" w:rsidP="00DE358E">
      <w:pPr>
        <w:tabs>
          <w:tab w:val="left" w:pos="6597"/>
        </w:tabs>
        <w:bidi/>
        <w:rPr>
          <w:rFonts w:asciiTheme="majorBidi" w:hAnsiTheme="majorBidi" w:cstheme="majorBidi"/>
          <w:noProof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ميثاق المسؤولية التربوية المشتركة هو عبارة عن</w:t>
      </w:r>
      <w:r w:rsidR="0019516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4199D">
        <w:rPr>
          <w:rFonts w:asciiTheme="majorBidi" w:hAnsiTheme="majorBidi" w:cstheme="majorBidi" w:hint="cs"/>
          <w:sz w:val="28"/>
          <w:szCs w:val="28"/>
          <w:rtl/>
        </w:rPr>
        <w:t>تعاقد بين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B732E">
        <w:rPr>
          <w:rFonts w:asciiTheme="majorBidi" w:hAnsiTheme="majorBidi" w:cstheme="majorBidi" w:hint="cs"/>
          <w:sz w:val="28"/>
          <w:szCs w:val="28"/>
          <w:rtl/>
          <w:lang w:bidi="ar-MA"/>
        </w:rPr>
        <w:t>التلميذ(</w:t>
      </w:r>
      <w:r w:rsidR="007E72A7">
        <w:rPr>
          <w:rFonts w:asciiTheme="majorBidi" w:hAnsiTheme="majorBidi" w:cstheme="majorBidi" w:hint="cs"/>
          <w:sz w:val="28"/>
          <w:szCs w:val="28"/>
          <w:rtl/>
          <w:lang w:bidi="ar-MA"/>
        </w:rPr>
        <w:t>ة)</w:t>
      </w:r>
      <w:r w:rsidR="007E72A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E72A7" w:rsidRPr="009430AE">
        <w:rPr>
          <w:rFonts w:asciiTheme="majorBidi" w:hAnsiTheme="majorBidi" w:cstheme="majorBidi" w:hint="cs"/>
          <w:noProof/>
          <w:sz w:val="28"/>
          <w:szCs w:val="28"/>
          <w:rtl/>
          <w:lang w:val="ar-MA" w:bidi="ar-MA"/>
        </w:rPr>
        <w:t>أو</w:t>
      </w:r>
      <w:r w:rsidR="002B732E">
        <w:rPr>
          <w:rFonts w:asciiTheme="majorBidi" w:hAnsiTheme="majorBidi" w:cstheme="majorBidi" w:hint="cs"/>
          <w:noProof/>
          <w:sz w:val="28"/>
          <w:szCs w:val="28"/>
          <w:rtl/>
          <w:lang w:val="ar-MA" w:bidi="ar-MA"/>
        </w:rPr>
        <w:t xml:space="preserve"> الطالب(ة) و الأسرة و المدرسة</w:t>
      </w:r>
      <w:r w:rsidR="008D7728">
        <w:rPr>
          <w:rFonts w:asciiTheme="majorBidi" w:hAnsiTheme="majorBidi" w:cstheme="majorBidi" w:hint="cs"/>
          <w:noProof/>
          <w:sz w:val="28"/>
          <w:szCs w:val="28"/>
          <w:rtl/>
          <w:lang w:val="it-IT" w:bidi="ar-MA"/>
        </w:rPr>
        <w:t xml:space="preserve">، بفضله يتم </w:t>
      </w:r>
      <w:r w:rsidR="00561C7C">
        <w:rPr>
          <w:rFonts w:asciiTheme="majorBidi" w:hAnsiTheme="majorBidi" w:cstheme="majorBidi" w:hint="cs"/>
          <w:noProof/>
          <w:sz w:val="28"/>
          <w:szCs w:val="28"/>
          <w:rtl/>
          <w:lang w:val="it-IT" w:bidi="ar-MA"/>
        </w:rPr>
        <w:t xml:space="preserve">تحديد </w:t>
      </w:r>
      <w:r w:rsidR="008D7728">
        <w:rPr>
          <w:rFonts w:asciiTheme="majorBidi" w:hAnsiTheme="majorBidi" w:cstheme="majorBidi" w:hint="cs"/>
          <w:noProof/>
          <w:sz w:val="28"/>
          <w:szCs w:val="28"/>
          <w:rtl/>
          <w:lang w:val="it-IT" w:bidi="ar-MA"/>
        </w:rPr>
        <w:t>الح</w:t>
      </w:r>
      <w:r w:rsidR="00561C7C">
        <w:rPr>
          <w:rFonts w:asciiTheme="majorBidi" w:hAnsiTheme="majorBidi" w:cstheme="majorBidi" w:hint="cs"/>
          <w:noProof/>
          <w:sz w:val="28"/>
          <w:szCs w:val="28"/>
          <w:rtl/>
          <w:lang w:val="it-IT" w:bidi="ar-MA"/>
        </w:rPr>
        <w:t xml:space="preserve">قوق و الواجبات المتبادلة </w:t>
      </w:r>
      <w:r w:rsidR="00EB1EB0">
        <w:rPr>
          <w:rFonts w:asciiTheme="majorBidi" w:hAnsiTheme="majorBidi" w:cstheme="majorBidi" w:hint="cs"/>
          <w:noProof/>
          <w:sz w:val="28"/>
          <w:szCs w:val="28"/>
          <w:rtl/>
          <w:lang w:val="it-IT" w:bidi="ar-MA"/>
        </w:rPr>
        <w:t>التي تمتل الدعامة الأساسية للعملية التربوية و التكوينية</w:t>
      </w:r>
      <w:r w:rsidR="00DE358E">
        <w:rPr>
          <w:rFonts w:asciiTheme="majorBidi" w:hAnsiTheme="majorBidi" w:cstheme="majorBidi" w:hint="cs"/>
          <w:noProof/>
          <w:sz w:val="28"/>
          <w:szCs w:val="28"/>
          <w:rtl/>
          <w:lang w:val="it-IT" w:bidi="ar-MA"/>
        </w:rPr>
        <w:t>. هذا الميثاق ي</w:t>
      </w:r>
      <w:r w:rsidR="00D374DD">
        <w:rPr>
          <w:rFonts w:asciiTheme="majorBidi" w:hAnsiTheme="majorBidi" w:cstheme="majorBidi" w:hint="cs"/>
          <w:noProof/>
          <w:sz w:val="28"/>
          <w:szCs w:val="28"/>
          <w:rtl/>
          <w:lang w:val="it-IT" w:bidi="ar-MA"/>
        </w:rPr>
        <w:t>ُ</w:t>
      </w:r>
      <w:r w:rsidR="00DE358E">
        <w:rPr>
          <w:rFonts w:asciiTheme="majorBidi" w:hAnsiTheme="majorBidi" w:cstheme="majorBidi" w:hint="cs"/>
          <w:noProof/>
          <w:sz w:val="28"/>
          <w:szCs w:val="28"/>
          <w:rtl/>
          <w:lang w:val="it-IT" w:bidi="ar-MA"/>
        </w:rPr>
        <w:t>لزم جميع الأطراف على احترام الحقوق و الواجبات المشار إليها سالفا و يجب أن ي</w:t>
      </w:r>
      <w:r w:rsidR="00195169">
        <w:rPr>
          <w:rFonts w:asciiTheme="majorBidi" w:hAnsiTheme="majorBidi" w:cstheme="majorBidi" w:hint="cs"/>
          <w:noProof/>
          <w:sz w:val="28"/>
          <w:szCs w:val="28"/>
          <w:rtl/>
          <w:lang w:val="it-IT" w:bidi="ar-MA"/>
        </w:rPr>
        <w:t>ُوقع</w:t>
      </w:r>
      <w:r w:rsidR="00652B17">
        <w:rPr>
          <w:rFonts w:asciiTheme="majorBidi" w:hAnsiTheme="majorBidi" w:cstheme="majorBidi" w:hint="cs"/>
          <w:noProof/>
          <w:sz w:val="28"/>
          <w:szCs w:val="28"/>
          <w:rtl/>
          <w:lang w:val="it-IT" w:bidi="ar-MA"/>
        </w:rPr>
        <w:t xml:space="preserve"> عليه</w:t>
      </w:r>
      <w:r w:rsidR="00DE358E">
        <w:rPr>
          <w:rFonts w:asciiTheme="majorBidi" w:hAnsiTheme="majorBidi" w:cstheme="majorBidi" w:hint="cs"/>
          <w:noProof/>
          <w:sz w:val="28"/>
          <w:szCs w:val="28"/>
          <w:rtl/>
          <w:lang w:val="it-IT" w:bidi="ar-MA"/>
        </w:rPr>
        <w:t xml:space="preserve"> َ من</w:t>
      </w:r>
      <w:r w:rsidR="00EB1FDD">
        <w:rPr>
          <w:rFonts w:asciiTheme="majorBidi" w:hAnsiTheme="majorBidi" w:cstheme="majorBidi" w:hint="cs"/>
          <w:noProof/>
          <w:sz w:val="28"/>
          <w:szCs w:val="28"/>
          <w:rtl/>
          <w:lang w:val="it-IT" w:bidi="ar-MA"/>
        </w:rPr>
        <w:t xml:space="preserve"> طرف الجميع.</w:t>
      </w:r>
    </w:p>
    <w:p w14:paraId="1408F25B" w14:textId="36414330" w:rsidR="00EB1FDD" w:rsidRPr="004724DA" w:rsidRDefault="00311051" w:rsidP="00EB1FDD">
      <w:pPr>
        <w:tabs>
          <w:tab w:val="left" w:pos="6597"/>
        </w:tabs>
        <w:bidi/>
        <w:rPr>
          <w:rFonts w:asciiTheme="majorBidi" w:hAnsiTheme="majorBidi" w:cstheme="majorBidi"/>
          <w:color w:val="FF0000"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تتضمن </w:t>
      </w:r>
      <w:r w:rsidR="00E9125F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هذه الوثيقة مدخل إلى ميثاق المسؤولية التربوية المشتركة والذي سيتم تفسيره لأسر التلاميذ بمساعدة </w:t>
      </w:r>
      <w:r w:rsidR="00E9125F" w:rsidRPr="004724DA">
        <w:rPr>
          <w:rFonts w:asciiTheme="majorBidi" w:hAnsiTheme="majorBidi" w:cstheme="majorBidi" w:hint="cs"/>
          <w:color w:val="FF0000"/>
          <w:sz w:val="28"/>
          <w:szCs w:val="28"/>
          <w:rtl/>
          <w:lang w:val="it-IT" w:bidi="ar-MA"/>
        </w:rPr>
        <w:t>الوسطاء الثقافيين.</w:t>
      </w:r>
    </w:p>
    <w:p w14:paraId="0339DC2B" w14:textId="2FD534D3" w:rsidR="00E9125F" w:rsidRDefault="00E3388C" w:rsidP="00E9125F">
      <w:pPr>
        <w:tabs>
          <w:tab w:val="left" w:pos="6597"/>
        </w:tabs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عِلماً </w:t>
      </w:r>
      <w:r w:rsidR="00652B1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أن:</w:t>
      </w:r>
    </w:p>
    <w:p w14:paraId="638F8279" w14:textId="77E77B65" w:rsidR="00652B17" w:rsidRPr="007E72A7" w:rsidRDefault="00C07C4E" w:rsidP="007E72A7">
      <w:pPr>
        <w:pStyle w:val="Paragrafoelenco"/>
        <w:numPr>
          <w:ilvl w:val="0"/>
          <w:numId w:val="1"/>
        </w:numPr>
        <w:tabs>
          <w:tab w:val="left" w:pos="6597"/>
        </w:tabs>
        <w:bidi/>
        <w:rPr>
          <w:rFonts w:asciiTheme="majorBidi" w:hAnsiTheme="majorBidi" w:cstheme="majorBidi"/>
          <w:sz w:val="28"/>
          <w:szCs w:val="28"/>
          <w:lang w:val="it-IT" w:bidi="ar-MA"/>
        </w:rPr>
      </w:pPr>
      <w:r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التربية </w:t>
      </w:r>
      <w:r w:rsidR="007E72A7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والتكوين</w:t>
      </w:r>
      <w:r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B97C56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عمليتان معقدتان </w:t>
      </w:r>
      <w:r w:rsidR="007E72A7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ومستمرتان</w:t>
      </w:r>
      <w:r w:rsidR="00B97C56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تتطلبان تعاون كل من الطالب </w:t>
      </w:r>
      <w:r w:rsidR="007E72A7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والطالبة</w:t>
      </w:r>
      <w:r w:rsidR="00B97C56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والمدرسة </w:t>
      </w:r>
      <w:r w:rsidR="007E72A7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والأسرة</w:t>
      </w:r>
      <w:r w:rsidR="00B97C56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7E72A7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وكذلك</w:t>
      </w:r>
      <w:r w:rsidR="00B97C56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جميع مكونات المجتمع المدرسي؛</w:t>
      </w:r>
    </w:p>
    <w:p w14:paraId="10751278" w14:textId="4A1EF57C" w:rsidR="00E10F26" w:rsidRDefault="00E10F26" w:rsidP="007E72A7">
      <w:pPr>
        <w:pStyle w:val="Paragrafoelenco"/>
        <w:numPr>
          <w:ilvl w:val="0"/>
          <w:numId w:val="1"/>
        </w:numPr>
        <w:tabs>
          <w:tab w:val="left" w:pos="6597"/>
        </w:tabs>
        <w:bidi/>
        <w:rPr>
          <w:rFonts w:asciiTheme="majorBidi" w:hAnsiTheme="majorBidi" w:cstheme="majorBidi"/>
          <w:sz w:val="28"/>
          <w:szCs w:val="28"/>
          <w:lang w:val="it-IT" w:bidi="ar-MA"/>
        </w:rPr>
      </w:pPr>
      <w:r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المدرسة ليست فقط</w:t>
      </w:r>
      <w:r w:rsidR="00FF023C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مكان للتعلم بل هي بمثابة مؤسسة منظمة داخل المجتمع تتوفر على موارد بشرية </w:t>
      </w:r>
      <w:r w:rsidR="007E72A7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ومادية</w:t>
      </w:r>
      <w:r w:rsidR="00FF023C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7E72A7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وغير</w:t>
      </w:r>
      <w:r w:rsidR="00FF023C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مادية </w:t>
      </w:r>
      <w:r w:rsidR="007E72A7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وكذلك</w:t>
      </w:r>
      <w:r w:rsidR="00FF023C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EB07E1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مطالبة ب</w:t>
      </w:r>
      <w:r w:rsidR="00FF023C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إدارة الوقت </w:t>
      </w:r>
      <w:r w:rsidR="007E72A7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والأطر</w:t>
      </w:r>
      <w:r w:rsidR="005E17BD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العاملة بها وكل هذا يتطلب </w:t>
      </w:r>
      <w:r w:rsidR="00AC73E0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تدخل</w:t>
      </w:r>
      <w:r w:rsidR="00351B6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</w:t>
      </w:r>
      <w:r w:rsidR="00AC73E0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5E7206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معقلنا </w:t>
      </w:r>
      <w:r w:rsidR="005E7206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لتدبير</w:t>
      </w:r>
      <w:r w:rsidR="00AC73E0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7E72A7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وتحسين</w:t>
      </w:r>
      <w:r w:rsidR="00AC73E0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0C39D8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أداء </w:t>
      </w:r>
      <w:r w:rsidR="00346E6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المدرسة </w:t>
      </w:r>
      <w:r w:rsidR="00346E63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والحفاظ</w:t>
      </w:r>
      <w:r w:rsidR="00AC73E0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على </w:t>
      </w:r>
      <w:r w:rsidR="004724DA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مرافق</w:t>
      </w:r>
      <w:r w:rsidR="00805272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ها</w:t>
      </w:r>
      <w:r w:rsidR="004724DA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ب</w:t>
      </w:r>
      <w:r w:rsidR="00346E63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مشاركة </w:t>
      </w:r>
      <w:r w:rsidR="00346E6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كل</w:t>
      </w:r>
      <w:r w:rsidR="008178F9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الفعاليات المكون له</w:t>
      </w:r>
      <w:r w:rsidR="004724DA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</w:t>
      </w:r>
      <w:r w:rsidR="008178F9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7E72A7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</w:t>
      </w:r>
      <w:r w:rsidR="008B6711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مراعاة</w:t>
      </w:r>
      <w:r w:rsidR="00AC73E0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5A0DD5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ال</w:t>
      </w:r>
      <w:r w:rsidR="00AC73E0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نظم</w:t>
      </w:r>
      <w:r w:rsidR="004724DA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كذلك</w:t>
      </w:r>
      <w:r w:rsidR="00AC73E0" w:rsidRPr="007E72A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؛</w:t>
      </w:r>
    </w:p>
    <w:p w14:paraId="17C7B005" w14:textId="52B432DC" w:rsidR="008B6711" w:rsidRDefault="006C5D6D" w:rsidP="007E72A7">
      <w:pPr>
        <w:pStyle w:val="Paragrafoelenco"/>
        <w:numPr>
          <w:ilvl w:val="0"/>
          <w:numId w:val="1"/>
        </w:numPr>
        <w:tabs>
          <w:tab w:val="left" w:pos="6597"/>
        </w:tabs>
        <w:bidi/>
        <w:rPr>
          <w:rFonts w:asciiTheme="majorBidi" w:hAnsiTheme="majorBidi" w:cstheme="majorBidi"/>
          <w:sz w:val="28"/>
          <w:szCs w:val="28"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إن العلاقة بين المدرسة </w:t>
      </w:r>
      <w:r w:rsidR="00A87D6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والتلميذ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(ة)</w:t>
      </w:r>
      <w:r w:rsidR="00167C25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26202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من </w:t>
      </w:r>
      <w:r w:rsidR="00A87D6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جهة والتلميذ</w:t>
      </w:r>
      <w:r w:rsidR="00167C25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(ة) </w:t>
      </w:r>
      <w:r w:rsidR="00A87D6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والأسرة</w:t>
      </w:r>
      <w:r w:rsidR="00167C25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26202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من جهة أخرى </w:t>
      </w:r>
      <w:r w:rsidR="00167C25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تشكل اللبنة الأساس التي تدعم الالتزام بالنظام التربوي </w:t>
      </w:r>
      <w:r w:rsidR="00A87D6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والتكويني</w:t>
      </w:r>
      <w:r w:rsidR="00167C25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الرامي إلى اكتساب المعرفة وتطوير المهارات</w:t>
      </w:r>
      <w:r w:rsidR="0026202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84199D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وأيضا</w:t>
      </w:r>
      <w:r w:rsidR="0026202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في نقل القيم لبناء الهوية </w:t>
      </w:r>
      <w:r w:rsidR="00A87D6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والانتماء</w:t>
      </w:r>
      <w:r w:rsidR="0026202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</w:t>
      </w:r>
      <w:r w:rsidR="00A87D6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والمسؤولية</w:t>
      </w:r>
      <w:r w:rsidR="008B6711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.</w:t>
      </w:r>
    </w:p>
    <w:p w14:paraId="00491359" w14:textId="7A3B160D" w:rsidR="008B6711" w:rsidRDefault="008B6711" w:rsidP="008B6711">
      <w:pPr>
        <w:pStyle w:val="Paragrafoelenco"/>
        <w:tabs>
          <w:tab w:val="left" w:pos="6597"/>
        </w:tabs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                       في </w:t>
      </w:r>
      <w:r w:rsidR="00A87D6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إطار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الاحترام المتبادل </w:t>
      </w:r>
      <w:r w:rsidR="00FA1AFF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ل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لحقوق </w:t>
      </w:r>
      <w:r w:rsidR="00A87D6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والواجبات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الذي ي</w:t>
      </w:r>
      <w:r w:rsidR="00FA1AFF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ُ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لزم</w:t>
      </w:r>
    </w:p>
    <w:p w14:paraId="30807E2D" w14:textId="0493E353" w:rsidR="007E72A7" w:rsidRDefault="008B6711" w:rsidP="008B6711">
      <w:pPr>
        <w:pStyle w:val="Paragrafoelenco"/>
        <w:numPr>
          <w:ilvl w:val="0"/>
          <w:numId w:val="1"/>
        </w:numPr>
        <w:tabs>
          <w:tab w:val="left" w:pos="6597"/>
        </w:tabs>
        <w:bidi/>
        <w:rPr>
          <w:rFonts w:asciiTheme="majorBidi" w:hAnsiTheme="majorBidi" w:cstheme="majorBidi"/>
          <w:sz w:val="28"/>
          <w:szCs w:val="28"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الأب بمراعاة الأحكام الواردة في ميثاق المسؤولية التربوية المشتركة هذا </w:t>
      </w:r>
      <w:r w:rsidR="00A87D6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والحث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على مراعاته من قبل الطفل(ة)</w:t>
      </w:r>
      <w:r w:rsidR="00844EAE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؛</w:t>
      </w:r>
    </w:p>
    <w:p w14:paraId="0634C276" w14:textId="57C60CD0" w:rsidR="00844EAE" w:rsidRDefault="00844EAE" w:rsidP="00844EAE">
      <w:pPr>
        <w:pStyle w:val="Paragrafoelenco"/>
        <w:numPr>
          <w:ilvl w:val="0"/>
          <w:numId w:val="1"/>
        </w:numPr>
        <w:tabs>
          <w:tab w:val="left" w:pos="6597"/>
        </w:tabs>
        <w:bidi/>
        <w:rPr>
          <w:rFonts w:asciiTheme="majorBidi" w:hAnsiTheme="majorBidi" w:cstheme="majorBidi"/>
          <w:sz w:val="28"/>
          <w:szCs w:val="28"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أن يعمل</w:t>
      </w:r>
      <w:r w:rsidR="00351B6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مدير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المؤسسة التعليمية باسم </w:t>
      </w:r>
      <w:r w:rsidR="00A87D6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وبالنيابة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عن الأطر العاملة بالمدرسة على ضمان حقوق التلاميذ </w:t>
      </w:r>
      <w:r w:rsidR="00A87D6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وا</w:t>
      </w:r>
      <w:r w:rsidR="00F878E2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لآ</w:t>
      </w:r>
      <w:r w:rsidR="00A87D67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باء</w:t>
      </w: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كاملة.</w:t>
      </w:r>
    </w:p>
    <w:p w14:paraId="48CAB42B" w14:textId="1A62652B" w:rsidR="00844EAE" w:rsidRPr="00844EAE" w:rsidRDefault="00A16F82" w:rsidP="00844EAE">
      <w:pPr>
        <w:tabs>
          <w:tab w:val="left" w:pos="6597"/>
        </w:tabs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ي</w:t>
      </w:r>
      <w:r w:rsidR="00346E63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>وقع</w:t>
      </w:r>
      <w:r w:rsidR="005474AD">
        <w:rPr>
          <w:rFonts w:asciiTheme="majorBidi" w:hAnsiTheme="majorBidi" w:cstheme="majorBidi" w:hint="cs"/>
          <w:sz w:val="28"/>
          <w:szCs w:val="28"/>
          <w:rtl/>
          <w:lang w:val="it-IT" w:bidi="ar-MA"/>
        </w:rPr>
        <w:t xml:space="preserve"> على ميثاق المسؤولية التربوية المشتركة التالي.</w:t>
      </w:r>
    </w:p>
    <w:p w14:paraId="11BAFD72" w14:textId="77777777" w:rsidR="007E72A7" w:rsidRDefault="007E72A7" w:rsidP="007E72A7">
      <w:pPr>
        <w:tabs>
          <w:tab w:val="left" w:pos="6597"/>
        </w:tabs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</w:p>
    <w:p w14:paraId="2A63D9D2" w14:textId="77777777" w:rsidR="00AC73E0" w:rsidRDefault="00AC73E0" w:rsidP="00AC73E0">
      <w:pPr>
        <w:tabs>
          <w:tab w:val="left" w:pos="6597"/>
        </w:tabs>
        <w:bidi/>
        <w:rPr>
          <w:rFonts w:asciiTheme="majorBidi" w:hAnsiTheme="majorBidi" w:cstheme="majorBidi"/>
          <w:sz w:val="28"/>
          <w:szCs w:val="28"/>
          <w:lang w:val="it-IT" w:bidi="ar-MA"/>
        </w:rPr>
      </w:pPr>
    </w:p>
    <w:p w14:paraId="28CE946F" w14:textId="77777777" w:rsidR="00B97C56" w:rsidRDefault="00B97C56" w:rsidP="00B97C56">
      <w:pPr>
        <w:tabs>
          <w:tab w:val="left" w:pos="6597"/>
        </w:tabs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</w:p>
    <w:p w14:paraId="4F5977BF" w14:textId="77777777" w:rsidR="00BF62D5" w:rsidRDefault="00BF62D5" w:rsidP="00BF62D5">
      <w:pPr>
        <w:tabs>
          <w:tab w:val="left" w:pos="6597"/>
        </w:tabs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  <w:bookmarkStart w:id="0" w:name="_GoBack"/>
      <w:bookmarkEnd w:id="0"/>
    </w:p>
    <w:p w14:paraId="3653AB89" w14:textId="77777777" w:rsidR="00BF62D5" w:rsidRDefault="00BF62D5" w:rsidP="00BF62D5">
      <w:pPr>
        <w:tabs>
          <w:tab w:val="left" w:pos="6597"/>
        </w:tabs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</w:p>
    <w:p w14:paraId="42E875BE" w14:textId="77777777" w:rsidR="00BF62D5" w:rsidRDefault="00BF62D5" w:rsidP="00BF62D5">
      <w:pPr>
        <w:tabs>
          <w:tab w:val="left" w:pos="6597"/>
        </w:tabs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</w:p>
    <w:p w14:paraId="6AF9E518" w14:textId="77777777" w:rsidR="00BF62D5" w:rsidRDefault="00BF62D5" w:rsidP="00BF62D5">
      <w:pPr>
        <w:tabs>
          <w:tab w:val="left" w:pos="6597"/>
        </w:tabs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</w:p>
    <w:p w14:paraId="0C4A158E" w14:textId="77777777" w:rsidR="00BF62D5" w:rsidRDefault="00BF62D5" w:rsidP="00BF62D5">
      <w:pPr>
        <w:tabs>
          <w:tab w:val="left" w:pos="6597"/>
        </w:tabs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</w:p>
    <w:p w14:paraId="7C651DD8" w14:textId="77777777" w:rsidR="00BF62D5" w:rsidRPr="0079269F" w:rsidRDefault="00BF62D5" w:rsidP="00BF62D5">
      <w:pPr>
        <w:bidi/>
        <w:spacing w:line="240" w:lineRule="atLeast"/>
        <w:rPr>
          <w:rFonts w:asciiTheme="majorBidi" w:hAnsiTheme="majorBidi" w:cstheme="majorBidi"/>
          <w:sz w:val="18"/>
          <w:szCs w:val="18"/>
          <w:rtl/>
          <w:lang w:bidi="ar-MA"/>
        </w:rPr>
      </w:pPr>
    </w:p>
    <w:p w14:paraId="3457B7A0" w14:textId="77777777" w:rsidR="00945674" w:rsidRPr="00945674" w:rsidRDefault="00945674" w:rsidP="00945674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val="it-IT" w:bidi="ar-MA"/>
        </w:rPr>
      </w:pPr>
      <w:r w:rsidRPr="00945674">
        <w:rPr>
          <w:rFonts w:ascii="Calibri" w:eastAsia="Calibri" w:hAnsi="Calibri" w:cs="Calibri"/>
          <w:bCs/>
          <w:sz w:val="18"/>
          <w:szCs w:val="18"/>
          <w:lang w:val="it-IT" w:bidi="ar-MA"/>
        </w:rPr>
        <w:t>Traduzione realizzata con il Progetto FAMI LAB'IMPACT</w:t>
      </w:r>
      <w:r w:rsidRPr="00945674">
        <w:rPr>
          <w:rFonts w:ascii="Calibri" w:eastAsia="Calibri" w:hAnsi="Calibri" w:cs="Calibri"/>
          <w:bCs/>
          <w:sz w:val="18"/>
          <w:szCs w:val="18"/>
          <w:rtl/>
          <w:lang w:val="it-IT" w:bidi="ar-MA"/>
        </w:rPr>
        <w:t xml:space="preserve"> </w:t>
      </w:r>
    </w:p>
    <w:p w14:paraId="242C4E11" w14:textId="77777777" w:rsidR="00945674" w:rsidRPr="00945674" w:rsidRDefault="00945674" w:rsidP="00945674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val="it-IT" w:bidi="ar-MA"/>
        </w:rPr>
      </w:pPr>
      <w:r w:rsidRPr="00945674">
        <w:rPr>
          <w:rFonts w:ascii="Calibri" w:eastAsia="Calibri" w:hAnsi="Calibri" w:cs="Calibri"/>
          <w:bCs/>
          <w:sz w:val="18"/>
          <w:szCs w:val="18"/>
          <w:rtl/>
          <w:lang w:val="it-IT" w:bidi="ar-MA"/>
        </w:rPr>
        <w:t xml:space="preserve"> </w:t>
      </w:r>
      <w:r w:rsidRPr="00945674">
        <w:rPr>
          <w:rFonts w:ascii="Calibri" w:eastAsia="Calibri" w:hAnsi="Calibri" w:cs="Calibri"/>
          <w:bCs/>
          <w:sz w:val="18"/>
          <w:szCs w:val="18"/>
          <w:lang w:val="it-IT" w:bidi="ar-MA"/>
        </w:rPr>
        <w:t>Azienda Isola</w:t>
      </w:r>
      <w:r w:rsidRPr="00945674">
        <w:rPr>
          <w:rFonts w:ascii="Calibri" w:eastAsia="Calibri" w:hAnsi="Calibri" w:cs="Calibri"/>
          <w:bCs/>
          <w:sz w:val="18"/>
          <w:szCs w:val="18"/>
          <w:rtl/>
          <w:lang w:val="it-IT" w:bidi="ar-MA"/>
        </w:rPr>
        <w:t xml:space="preserve"> </w:t>
      </w:r>
      <w:hyperlink r:id="rId8" w:history="1">
        <w:r w:rsidRPr="00945674">
          <w:rPr>
            <w:rFonts w:ascii="Calibri" w:eastAsia="Calibri" w:hAnsi="Calibri" w:cs="Calibri" w:hint="cs"/>
            <w:bCs/>
            <w:color w:val="0000FF"/>
            <w:sz w:val="18"/>
            <w:szCs w:val="18"/>
            <w:u w:val="single"/>
            <w:lang w:val="it-IT" w:bidi="ar-MA"/>
          </w:rPr>
          <w:t>www.aziendaisola.it</w:t>
        </w:r>
      </w:hyperlink>
      <w:r w:rsidRPr="00945674">
        <w:rPr>
          <w:rFonts w:ascii="Calibri" w:eastAsia="Calibri" w:hAnsi="Calibri" w:cs="Calibri" w:hint="cs"/>
          <w:bCs/>
          <w:sz w:val="18"/>
          <w:szCs w:val="18"/>
          <w:rtl/>
          <w:lang w:val="it-IT" w:bidi="ar-MA"/>
        </w:rPr>
        <w:t xml:space="preserve"> </w:t>
      </w:r>
    </w:p>
    <w:p w14:paraId="2C9EB502" w14:textId="2F1C0EEC" w:rsidR="00BF62D5" w:rsidRPr="00945674" w:rsidRDefault="00945674" w:rsidP="00945674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rtl/>
          <w:lang w:val="it-IT" w:bidi="ar-MA"/>
        </w:rPr>
      </w:pPr>
      <w:r w:rsidRPr="00945674">
        <w:rPr>
          <w:rFonts w:ascii="Calibri" w:eastAsia="Calibri" w:hAnsi="Calibri" w:cs="Calibri"/>
          <w:bCs/>
          <w:sz w:val="18"/>
          <w:szCs w:val="18"/>
          <w:lang w:val="it-IT" w:bidi="ar-MA"/>
        </w:rPr>
        <w:t xml:space="preserve">e pagina Facebook </w:t>
      </w:r>
      <w:proofErr w:type="spellStart"/>
      <w:r w:rsidRPr="00945674">
        <w:rPr>
          <w:rFonts w:ascii="Calibri" w:eastAsia="Calibri" w:hAnsi="Calibri" w:cs="Calibri"/>
          <w:bCs/>
          <w:sz w:val="18"/>
          <w:szCs w:val="18"/>
          <w:lang w:val="it-IT" w:bidi="ar-MA"/>
        </w:rPr>
        <w:t>Labimpact</w:t>
      </w:r>
      <w:proofErr w:type="spellEnd"/>
      <w:r w:rsidRPr="00945674">
        <w:rPr>
          <w:rFonts w:ascii="Calibri" w:eastAsia="Calibri" w:hAnsi="Calibri" w:cs="Calibri"/>
          <w:bCs/>
          <w:sz w:val="18"/>
          <w:szCs w:val="18"/>
          <w:lang w:val="it-IT" w:bidi="ar-MA"/>
        </w:rPr>
        <w:t xml:space="preserve"> ambito Isola Bergamasca</w:t>
      </w:r>
    </w:p>
    <w:p w14:paraId="5CD1EC5A" w14:textId="77777777" w:rsidR="00BF62D5" w:rsidRPr="008D7728" w:rsidRDefault="00BF62D5" w:rsidP="00BF62D5">
      <w:pPr>
        <w:tabs>
          <w:tab w:val="left" w:pos="6597"/>
        </w:tabs>
        <w:bidi/>
        <w:rPr>
          <w:rFonts w:asciiTheme="majorBidi" w:hAnsiTheme="majorBidi" w:cstheme="majorBidi"/>
          <w:sz w:val="28"/>
          <w:szCs w:val="28"/>
          <w:rtl/>
          <w:lang w:val="it-IT" w:bidi="ar-MA"/>
        </w:rPr>
      </w:pPr>
    </w:p>
    <w:sectPr w:rsidR="00BF62D5" w:rsidRPr="008D7728" w:rsidSect="00195169">
      <w:footerReference w:type="default" r:id="rId9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DE165" w14:textId="77777777" w:rsidR="001853BF" w:rsidRDefault="001853BF" w:rsidP="003736F4">
      <w:pPr>
        <w:spacing w:after="0" w:line="240" w:lineRule="auto"/>
      </w:pPr>
      <w:r>
        <w:separator/>
      </w:r>
    </w:p>
  </w:endnote>
  <w:endnote w:type="continuationSeparator" w:id="0">
    <w:p w14:paraId="5A200AED" w14:textId="77777777" w:rsidR="001853BF" w:rsidRDefault="001853BF" w:rsidP="0037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1A06F" w14:textId="2BA7CD81" w:rsidR="00195169" w:rsidRDefault="00195169" w:rsidP="00195169">
    <w:pPr>
      <w:pStyle w:val="Pidipagina"/>
    </w:pPr>
  </w:p>
  <w:p w14:paraId="58699134" w14:textId="77777777" w:rsidR="00195169" w:rsidRDefault="00195169" w:rsidP="00195169">
    <w:pPr>
      <w:rPr>
        <w:b/>
      </w:rPr>
    </w:pPr>
    <w:r w:rsidRPr="005D7EC2">
      <w:rPr>
        <w:b/>
      </w:rPr>
      <w:t>PATTO DI CORRESPONSABILITÀ</w:t>
    </w:r>
  </w:p>
  <w:p w14:paraId="5F83A54E" w14:textId="77777777" w:rsidR="00195169" w:rsidRDefault="00195169" w:rsidP="001951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20249" w14:textId="77777777" w:rsidR="001853BF" w:rsidRDefault="001853BF" w:rsidP="003736F4">
      <w:pPr>
        <w:spacing w:after="0" w:line="240" w:lineRule="auto"/>
      </w:pPr>
      <w:r>
        <w:separator/>
      </w:r>
    </w:p>
  </w:footnote>
  <w:footnote w:type="continuationSeparator" w:id="0">
    <w:p w14:paraId="108F17D6" w14:textId="77777777" w:rsidR="001853BF" w:rsidRDefault="001853BF" w:rsidP="00373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D11"/>
    <w:multiLevelType w:val="hybridMultilevel"/>
    <w:tmpl w:val="12B03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6F4"/>
    <w:rsid w:val="000016D8"/>
    <w:rsid w:val="00092170"/>
    <w:rsid w:val="000A1E9E"/>
    <w:rsid w:val="000C39D8"/>
    <w:rsid w:val="001268AA"/>
    <w:rsid w:val="00162F62"/>
    <w:rsid w:val="00167C25"/>
    <w:rsid w:val="001853BF"/>
    <w:rsid w:val="00195169"/>
    <w:rsid w:val="00262027"/>
    <w:rsid w:val="00267BE0"/>
    <w:rsid w:val="00285C91"/>
    <w:rsid w:val="002B2B26"/>
    <w:rsid w:val="002B732E"/>
    <w:rsid w:val="002D5A1D"/>
    <w:rsid w:val="00311051"/>
    <w:rsid w:val="00346E63"/>
    <w:rsid w:val="00351B63"/>
    <w:rsid w:val="003736F4"/>
    <w:rsid w:val="00396DBF"/>
    <w:rsid w:val="00410FA1"/>
    <w:rsid w:val="00415A29"/>
    <w:rsid w:val="004724DA"/>
    <w:rsid w:val="005474AD"/>
    <w:rsid w:val="00561C7C"/>
    <w:rsid w:val="005A0DD5"/>
    <w:rsid w:val="005E17BD"/>
    <w:rsid w:val="005E7206"/>
    <w:rsid w:val="00652B17"/>
    <w:rsid w:val="006C5D6D"/>
    <w:rsid w:val="007707E3"/>
    <w:rsid w:val="007A3B93"/>
    <w:rsid w:val="007E72A7"/>
    <w:rsid w:val="007F2291"/>
    <w:rsid w:val="00805272"/>
    <w:rsid w:val="008178F9"/>
    <w:rsid w:val="0084199D"/>
    <w:rsid w:val="00844EAE"/>
    <w:rsid w:val="008B6711"/>
    <w:rsid w:val="008D7728"/>
    <w:rsid w:val="00927D99"/>
    <w:rsid w:val="009430AE"/>
    <w:rsid w:val="00945674"/>
    <w:rsid w:val="00A040DD"/>
    <w:rsid w:val="00A102CB"/>
    <w:rsid w:val="00A16F82"/>
    <w:rsid w:val="00A618E6"/>
    <w:rsid w:val="00A87D67"/>
    <w:rsid w:val="00AC73E0"/>
    <w:rsid w:val="00AF0436"/>
    <w:rsid w:val="00AF156C"/>
    <w:rsid w:val="00B97C56"/>
    <w:rsid w:val="00BF62D5"/>
    <w:rsid w:val="00C07C4E"/>
    <w:rsid w:val="00C44150"/>
    <w:rsid w:val="00C55418"/>
    <w:rsid w:val="00C86C6A"/>
    <w:rsid w:val="00CD1344"/>
    <w:rsid w:val="00CF2FBF"/>
    <w:rsid w:val="00CF6E24"/>
    <w:rsid w:val="00D374DD"/>
    <w:rsid w:val="00D479A4"/>
    <w:rsid w:val="00D505D5"/>
    <w:rsid w:val="00D74E53"/>
    <w:rsid w:val="00DB5FD6"/>
    <w:rsid w:val="00DE358E"/>
    <w:rsid w:val="00E10F26"/>
    <w:rsid w:val="00E3388C"/>
    <w:rsid w:val="00E9125F"/>
    <w:rsid w:val="00E97D9A"/>
    <w:rsid w:val="00EB07E1"/>
    <w:rsid w:val="00EB1EB0"/>
    <w:rsid w:val="00EB1FDD"/>
    <w:rsid w:val="00EB5AD0"/>
    <w:rsid w:val="00F878E2"/>
    <w:rsid w:val="00FA1AFF"/>
    <w:rsid w:val="00FF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B6D4"/>
  <w15:chartTrackingRefBased/>
  <w15:docId w15:val="{E9AEBCA6-5DB2-4A11-B06F-42BA33D0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3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36F4"/>
    <w:rPr>
      <w:lang w:val="fr-FR"/>
    </w:rPr>
  </w:style>
  <w:style w:type="paragraph" w:styleId="Pidipagina">
    <w:name w:val="footer"/>
    <w:basedOn w:val="Normale"/>
    <w:link w:val="PidipaginaCarattere"/>
    <w:uiPriority w:val="99"/>
    <w:unhideWhenUsed/>
    <w:rsid w:val="00373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6F4"/>
    <w:rPr>
      <w:lang w:val="fr-FR"/>
    </w:rPr>
  </w:style>
  <w:style w:type="paragraph" w:styleId="Paragrafoelenco">
    <w:name w:val="List Paragraph"/>
    <w:basedOn w:val="Normale"/>
    <w:uiPriority w:val="34"/>
    <w:qFormat/>
    <w:rsid w:val="007E72A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BF6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iendaisol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ميثاق المسؤولية التربوية المشتركة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AUTORIZZAZIONE PERMANENTE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AUTORIZZAZIONE PERMANENTE</dc:title>
  <dc:subject/>
  <dc:creator>Aziz El aich</dc:creator>
  <cp:keywords/>
  <dc:description/>
  <cp:lastModifiedBy>Filippo Ferrari - Azienda Isola</cp:lastModifiedBy>
  <cp:revision>61</cp:revision>
  <cp:lastPrinted>2019-08-29T08:34:00Z</cp:lastPrinted>
  <dcterms:created xsi:type="dcterms:W3CDTF">2019-08-15T15:35:00Z</dcterms:created>
  <dcterms:modified xsi:type="dcterms:W3CDTF">2019-09-20T07:37:00Z</dcterms:modified>
</cp:coreProperties>
</file>